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CRIANDO MEMÓRIAS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sz w:val="20"/>
          <w:szCs w:val="20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Diversão é bom e todo mundo gosta, né? E dá pra gente aprender desde cedo a incluir nossos filhos em alguns passeios que a gente gosta de fazer sozinho.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gEc3miiX61GPuS0u83XGq1x6pg==">CgMxLjA4AHIhMUdNcS1nbjVaSmx5cFptSTZEVEhPOWI4QU1MUkVmUmdR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